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8B4" w:rsidRPr="008F58B4" w:rsidRDefault="008F58B4" w:rsidP="008F58B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8F58B4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Блок 6. Воспитательная работа</w:t>
      </w:r>
    </w:p>
    <w:p w:rsidR="008F58B4" w:rsidRPr="008F58B4" w:rsidRDefault="008F58B4" w:rsidP="008F58B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F58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Цели и задачи:</w:t>
      </w:r>
    </w:p>
    <w:p w:rsidR="008F58B4" w:rsidRPr="008F58B4" w:rsidRDefault="008F58B4" w:rsidP="008F58B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F58B4">
        <w:rPr>
          <w:rFonts w:ascii="Arial" w:eastAsia="Times New Roman" w:hAnsi="Arial" w:cs="Arial"/>
          <w:sz w:val="24"/>
          <w:szCs w:val="24"/>
          <w:lang w:eastAsia="ru-RU"/>
        </w:rPr>
        <w:t>1. Развитие воспитания в школе на основе интеграции систем общего и дополнительного образования, социального партнерства с семьей, заинтересованными лицами и структурами различной ведомственной принадлежности.</w:t>
      </w:r>
      <w:r w:rsidRPr="008F58B4">
        <w:rPr>
          <w:rFonts w:ascii="Arial" w:eastAsia="Times New Roman" w:hAnsi="Arial" w:cs="Arial"/>
          <w:sz w:val="24"/>
          <w:szCs w:val="24"/>
          <w:lang w:eastAsia="ru-RU"/>
        </w:rPr>
        <w:br/>
        <w:t>2. Создание целостной системы воспитания, обеспечивающей саморазвитие и самореализацию личности каждого ребенка школы посредством включения его в муниципальное воспитательное пространство, различные социальные проекты и программы;</w:t>
      </w:r>
      <w:r w:rsidRPr="008F58B4">
        <w:rPr>
          <w:rFonts w:ascii="Arial" w:eastAsia="Times New Roman" w:hAnsi="Arial" w:cs="Arial"/>
          <w:sz w:val="24"/>
          <w:szCs w:val="24"/>
          <w:lang w:eastAsia="ru-RU"/>
        </w:rPr>
        <w:br/>
        <w:t>3. Обеспечение целостности и системности воспитания, взаимосвязанности всех его компонентов: целей, содержания, воспитывающей и организационной деятельности, результатов воспитания, установления связи между субъектами воспитательной деятельности;</w:t>
      </w:r>
      <w:r w:rsidRPr="008F58B4">
        <w:rPr>
          <w:rFonts w:ascii="Arial" w:eastAsia="Times New Roman" w:hAnsi="Arial" w:cs="Arial"/>
          <w:sz w:val="24"/>
          <w:szCs w:val="24"/>
          <w:lang w:eastAsia="ru-RU"/>
        </w:rPr>
        <w:br/>
        <w:t>4. Создание условий для консолидации усилий социальных институтов (семьи, общественных организаций, образовательных организаций, средств массовой информации) по воспитанию подрастающего поколения;</w:t>
      </w:r>
      <w:r w:rsidRPr="008F58B4">
        <w:rPr>
          <w:rFonts w:ascii="Arial" w:eastAsia="Times New Roman" w:hAnsi="Arial" w:cs="Arial"/>
          <w:sz w:val="24"/>
          <w:szCs w:val="24"/>
          <w:lang w:eastAsia="ru-RU"/>
        </w:rPr>
        <w:br/>
        <w:t>5. 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результаты.</w:t>
      </w:r>
    </w:p>
    <w:p w:rsidR="008F58B4" w:rsidRPr="008F58B4" w:rsidRDefault="008F58B4" w:rsidP="008F58B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F58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Мониторинг показателей</w:t>
      </w:r>
    </w:p>
    <w:p w:rsidR="008F58B4" w:rsidRPr="008F58B4" w:rsidRDefault="008F58B4" w:rsidP="008F5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58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1.Мониторинг эффективности организации воспитательной работы в ОО на соответствие программе воспитания (выявление доли реализованных мероприятий по различным направлениям воспитательной работы, запланированных классными руководителями, в соответствии с программой воспитания)</w:t>
      </w:r>
      <w:r w:rsidRPr="008F58B4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F58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2.Мониторинг  личностных результатов учащихся</w:t>
      </w:r>
      <w:r w:rsidRPr="008F58B4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F58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3.Мониторинг реализации плана воспитательной работы по четвертям, триместрам </w:t>
      </w:r>
      <w:r w:rsidRPr="008F58B4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F58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4.Мониторинг эффективности деятельности по классному руководству (выявление доли педагогов, в отношении которых проводилась оценка эффективности деятельности</w:t>
      </w:r>
      <w:proofErr w:type="gramEnd"/>
      <w:r w:rsidRPr="008F58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по классному руководству)</w:t>
      </w:r>
      <w:r w:rsidRPr="008F58B4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F58B4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8F58B4" w:rsidRPr="008F58B4" w:rsidRDefault="008F58B4" w:rsidP="008F58B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F58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Анализ результатов мониторинга</w:t>
      </w:r>
    </w:p>
    <w:p w:rsidR="008F58B4" w:rsidRPr="008F58B4" w:rsidRDefault="008F58B4" w:rsidP="008F58B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F58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Адресные рекомендации по результатам анализа</w:t>
      </w:r>
    </w:p>
    <w:p w:rsidR="008F58B4" w:rsidRPr="008F58B4" w:rsidRDefault="008F58B4" w:rsidP="008F58B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F58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Меры, мероприятия</w:t>
      </w:r>
    </w:p>
    <w:p w:rsidR="008F58B4" w:rsidRPr="008F58B4" w:rsidRDefault="008F58B4" w:rsidP="008F58B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F58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Управленческие решения</w:t>
      </w:r>
    </w:p>
    <w:p w:rsidR="004A6532" w:rsidRDefault="008F58B4">
      <w:bookmarkStart w:id="0" w:name="_GoBack"/>
      <w:bookmarkEnd w:id="0"/>
    </w:p>
    <w:sectPr w:rsidR="004A6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8B4"/>
    <w:rsid w:val="00611483"/>
    <w:rsid w:val="008F58B4"/>
    <w:rsid w:val="00A4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58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58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5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58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58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5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4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4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992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76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3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2022-11-14T08:06:00Z</dcterms:created>
  <dcterms:modified xsi:type="dcterms:W3CDTF">2022-11-14T08:15:00Z</dcterms:modified>
</cp:coreProperties>
</file>